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E722" w14:textId="21684173" w:rsidR="002E1B43" w:rsidRDefault="002E1B43">
      <w:pPr>
        <w:pStyle w:val="Title"/>
        <w:rPr>
          <w:rFonts w:ascii="Segoe UI Emoji" w:hAnsi="Segoe UI Emoji" w:cs="Segoe UI Emoji"/>
        </w:rPr>
      </w:pPr>
      <w:r>
        <w:rPr>
          <w:noProof/>
        </w:rPr>
        <w:drawing>
          <wp:anchor distT="0" distB="0" distL="114300" distR="114300" simplePos="0" relativeHeight="251659264" behindDoc="1" locked="0" layoutInCell="1" allowOverlap="1" wp14:anchorId="3CB9CE0D" wp14:editId="61C20DBF">
            <wp:simplePos x="0" y="0"/>
            <wp:positionH relativeFrom="margin">
              <wp:align>center</wp:align>
            </wp:positionH>
            <wp:positionV relativeFrom="paragraph">
              <wp:posOffset>-372110</wp:posOffset>
            </wp:positionV>
            <wp:extent cx="2510790" cy="802005"/>
            <wp:effectExtent l="0" t="0" r="3810" b="0"/>
            <wp:wrapTight wrapText="bothSides">
              <wp:wrapPolygon edited="0">
                <wp:start x="0" y="0"/>
                <wp:lineTo x="0" y="21036"/>
                <wp:lineTo x="21469" y="21036"/>
                <wp:lineTo x="21469" y="0"/>
                <wp:lineTo x="0" y="0"/>
              </wp:wrapPolygon>
            </wp:wrapTight>
            <wp:docPr id="1327649575"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49575" name="Picture 1" descr="A blue circ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0790" cy="802005"/>
                    </a:xfrm>
                    <a:prstGeom prst="rect">
                      <a:avLst/>
                    </a:prstGeom>
                    <a:noFill/>
                    <a:ln>
                      <a:noFill/>
                    </a:ln>
                  </pic:spPr>
                </pic:pic>
              </a:graphicData>
            </a:graphic>
          </wp:anchor>
        </w:drawing>
      </w:r>
    </w:p>
    <w:p w14:paraId="0930A2A2" w14:textId="0D0AD0B9" w:rsidR="00F04057" w:rsidRPr="002C570A" w:rsidRDefault="00000000" w:rsidP="002E1B43">
      <w:pPr>
        <w:pStyle w:val="Title"/>
        <w:jc w:val="center"/>
        <w:rPr>
          <w:rFonts w:ascii="Georgia" w:hAnsi="Georgia"/>
          <w:color w:val="002F7A"/>
        </w:rPr>
      </w:pPr>
      <w:r w:rsidRPr="002C570A">
        <w:rPr>
          <w:rFonts w:ascii="Segoe UI Emoji" w:hAnsi="Segoe UI Emoji" w:cs="Segoe UI Emoji"/>
          <w:color w:val="002F7A"/>
        </w:rPr>
        <w:t>🎓</w:t>
      </w:r>
      <w:r w:rsidRPr="002C570A">
        <w:rPr>
          <w:rFonts w:ascii="Georgia" w:hAnsi="Georgia"/>
          <w:color w:val="002F7A"/>
        </w:rPr>
        <w:t xml:space="preserve"> </w:t>
      </w:r>
      <w:r w:rsidR="00D975C2">
        <w:rPr>
          <w:rFonts w:ascii="Georgia" w:hAnsi="Georgia"/>
          <w:color w:val="002F7A"/>
        </w:rPr>
        <w:t>Spring 2026</w:t>
      </w:r>
      <w:r w:rsidRPr="002C570A">
        <w:rPr>
          <w:rFonts w:ascii="Georgia" w:hAnsi="Georgia"/>
          <w:color w:val="002F7A"/>
        </w:rPr>
        <w:t xml:space="preserve"> Graduation Checklist</w:t>
      </w:r>
    </w:p>
    <w:p w14:paraId="29DBD142" w14:textId="019B8B26" w:rsidR="00F04057" w:rsidRDefault="0063005D" w:rsidP="002E1B43">
      <w:pPr>
        <w:pStyle w:val="Heading1"/>
        <w:spacing w:after="240"/>
        <w:rPr>
          <w:rFonts w:ascii="Georgia" w:hAnsi="Georgia"/>
          <w:color w:val="002F7A"/>
        </w:rPr>
      </w:pPr>
      <w:r w:rsidRPr="0048133A">
        <w:rPr>
          <w:rFonts w:ascii="Segoe UI Emoji" w:hAnsi="Segoe UI Emoji" w:cs="Segoe UI Emoji"/>
          <w:color w:val="002F7A"/>
        </w:rPr>
        <w:t>✅</w:t>
      </w:r>
      <w:r w:rsidRPr="0048133A">
        <w:rPr>
          <w:rFonts w:ascii="Georgia" w:hAnsi="Georgia"/>
          <w:color w:val="002F7A"/>
        </w:rPr>
        <w:t xml:space="preserve"> Key Deadlines &amp; Action Items</w:t>
      </w:r>
    </w:p>
    <w:p w14:paraId="54BCF753" w14:textId="4E1DB08D" w:rsidR="00E24C1F" w:rsidRPr="00E24C1F" w:rsidRDefault="00E24C1F" w:rsidP="00E24C1F">
      <w:r>
        <w:t>While these are the deadline</w:t>
      </w:r>
      <w:r w:rsidR="00D878AF">
        <w:t xml:space="preserve">s related to graduation, you can finish many of these tasks well ahead of time. We highly encourage you to “work ahead” and </w:t>
      </w:r>
      <w:r w:rsidR="00B71C83">
        <w:t xml:space="preserve">avoid missing important deadlines. </w:t>
      </w:r>
    </w:p>
    <w:p w14:paraId="1A847F9C" w14:textId="091951D6" w:rsidR="00F04057" w:rsidRDefault="00000000" w:rsidP="002E1B43">
      <w:pPr>
        <w:spacing w:after="120"/>
      </w:pPr>
      <w:sdt>
        <w:sdtPr>
          <w:rPr>
            <w:rStyle w:val="Heading2Char"/>
            <w:color w:val="002F7A"/>
          </w:rPr>
          <w:id w:val="-1671940529"/>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3633EE">
        <w:rPr>
          <w:b/>
          <w:sz w:val="24"/>
          <w:szCs w:val="24"/>
        </w:rPr>
        <w:t xml:space="preserve">Mar. </w:t>
      </w:r>
      <w:r w:rsidR="00960347">
        <w:rPr>
          <w:b/>
          <w:sz w:val="24"/>
          <w:szCs w:val="24"/>
        </w:rPr>
        <w:t>2</w:t>
      </w:r>
      <w:r w:rsidR="005E1C57">
        <w:rPr>
          <w:b/>
          <w:sz w:val="24"/>
          <w:szCs w:val="24"/>
        </w:rPr>
        <w:t>0</w:t>
      </w:r>
      <w:r w:rsidR="00084586" w:rsidRPr="00F17429">
        <w:rPr>
          <w:b/>
          <w:sz w:val="24"/>
          <w:szCs w:val="24"/>
        </w:rPr>
        <w:t xml:space="preserve"> – </w:t>
      </w:r>
      <w:hyperlink r:id="rId12" w:history="1">
        <w:r w:rsidR="00084586" w:rsidRPr="003A703B">
          <w:rPr>
            <w:rStyle w:val="Hyperlink"/>
            <w:b/>
            <w:sz w:val="24"/>
            <w:szCs w:val="24"/>
          </w:rPr>
          <w:t>Reserve Guest Tickets</w:t>
        </w:r>
      </w:hyperlink>
    </w:p>
    <w:p w14:paraId="2F3CA983" w14:textId="772B6DEC" w:rsidR="005E6E71" w:rsidRDefault="00000000" w:rsidP="005E6E71">
      <w:pPr>
        <w:spacing w:after="0"/>
        <w:ind w:left="576"/>
      </w:pPr>
      <w:r>
        <w:t>E</w:t>
      </w:r>
      <w:r>
        <w:t xml:space="preserve">ach graduate may claim up to </w:t>
      </w:r>
      <w:r w:rsidR="00D975C2">
        <w:rPr>
          <w:b/>
          <w:bCs/>
          <w:u w:val="single"/>
        </w:rPr>
        <w:t>seven</w:t>
      </w:r>
      <w:r>
        <w:t xml:space="preserve"> guest tickets via </w:t>
      </w:r>
      <w:r w:rsidR="003A703B">
        <w:t>this</w:t>
      </w:r>
      <w:r>
        <w:t xml:space="preserve"> </w:t>
      </w:r>
      <w:hyperlink r:id="rId13" w:history="1">
        <w:r w:rsidRPr="003A703B">
          <w:rPr>
            <w:rStyle w:val="Hyperlink"/>
          </w:rPr>
          <w:t>Microsoft F</w:t>
        </w:r>
        <w:r w:rsidRPr="003A703B">
          <w:rPr>
            <w:rStyle w:val="Hyperlink"/>
          </w:rPr>
          <w:t>o</w:t>
        </w:r>
        <w:r w:rsidRPr="003A703B">
          <w:rPr>
            <w:rStyle w:val="Hyperlink"/>
          </w:rPr>
          <w:t>rm</w:t>
        </w:r>
      </w:hyperlink>
      <w:r w:rsidR="003A703B">
        <w:t xml:space="preserve">, also found in the </w:t>
      </w:r>
      <w:r w:rsidR="00124FAF">
        <w:t xml:space="preserve">Learning </w:t>
      </w:r>
      <w:r w:rsidR="002E1B43">
        <w:t>GRAD.0000 Graduation course</w:t>
      </w:r>
      <w:r>
        <w:t>.</w:t>
      </w:r>
    </w:p>
    <w:p w14:paraId="5C40994B" w14:textId="462FB4EC" w:rsidR="002E1B43" w:rsidRDefault="00000000" w:rsidP="005E6E71">
      <w:pPr>
        <w:pStyle w:val="ListParagraph"/>
        <w:numPr>
          <w:ilvl w:val="0"/>
          <w:numId w:val="10"/>
        </w:numPr>
        <w:spacing w:after="0"/>
        <w:ind w:left="1260"/>
      </w:pPr>
      <w:r>
        <w:t xml:space="preserve">Guests </w:t>
      </w:r>
      <w:r w:rsidR="002E1B43">
        <w:t>aged</w:t>
      </w:r>
      <w:r>
        <w:t xml:space="preserve"> </w:t>
      </w:r>
      <w:r w:rsidR="002E1B43">
        <w:t>six</w:t>
      </w:r>
      <w:r>
        <w:t xml:space="preserve"> and older require a ticket.</w:t>
      </w:r>
    </w:p>
    <w:p w14:paraId="10DAAA81" w14:textId="538CD13C" w:rsidR="002E1B43" w:rsidRDefault="00000000" w:rsidP="005E6E71">
      <w:pPr>
        <w:pStyle w:val="ListParagraph"/>
        <w:numPr>
          <w:ilvl w:val="0"/>
          <w:numId w:val="10"/>
        </w:numPr>
        <w:ind w:left="1260"/>
      </w:pPr>
      <w:r>
        <w:t xml:space="preserve">Children under </w:t>
      </w:r>
      <w:r w:rsidR="002E1B43">
        <w:t>six</w:t>
      </w:r>
      <w:r>
        <w:t xml:space="preserve"> do not need a ticket if seated on </w:t>
      </w:r>
      <w:r w:rsidR="002E1B43">
        <w:t>an adult’s</w:t>
      </w:r>
      <w:r>
        <w:t xml:space="preserve"> lap.</w:t>
      </w:r>
    </w:p>
    <w:p w14:paraId="6E88707F" w14:textId="741C7882" w:rsidR="002E1B43" w:rsidRPr="002E1B43" w:rsidRDefault="001E2CB4" w:rsidP="005E6E71">
      <w:pPr>
        <w:pStyle w:val="ListParagraph"/>
        <w:numPr>
          <w:ilvl w:val="0"/>
          <w:numId w:val="10"/>
        </w:numPr>
        <w:ind w:left="1260"/>
      </w:pPr>
      <w:r w:rsidRPr="001E2CB4">
        <w:t>Follow the instructions at the end of the form to request more tickets.</w:t>
      </w:r>
    </w:p>
    <w:p w14:paraId="08671385" w14:textId="77777777" w:rsidR="00D975C2" w:rsidRDefault="002E1B43" w:rsidP="00B020B4">
      <w:pPr>
        <w:spacing w:after="120"/>
        <w:ind w:left="630"/>
      </w:pPr>
      <w:r w:rsidRPr="002E1B43">
        <w:t>While we cannot guarantee additional tickets, we will make every effort to accommodate extra guests if space allows.</w:t>
      </w:r>
    </w:p>
    <w:p w14:paraId="25B2085A" w14:textId="39FC59E5" w:rsidR="00F04057" w:rsidRDefault="00000000" w:rsidP="002E1B43">
      <w:pPr>
        <w:spacing w:after="120"/>
      </w:pPr>
      <w:sdt>
        <w:sdtPr>
          <w:rPr>
            <w:rStyle w:val="Heading2Char"/>
            <w:color w:val="002F7A"/>
          </w:rPr>
          <w:id w:val="-521863276"/>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D975C2">
        <w:rPr>
          <w:b/>
          <w:sz w:val="24"/>
          <w:szCs w:val="24"/>
        </w:rPr>
        <w:t xml:space="preserve">Mar. </w:t>
      </w:r>
      <w:r w:rsidR="007C566A">
        <w:rPr>
          <w:b/>
          <w:sz w:val="24"/>
          <w:szCs w:val="24"/>
        </w:rPr>
        <w:t>27</w:t>
      </w:r>
      <w:r w:rsidR="005E6E71" w:rsidRPr="00F17429">
        <w:rPr>
          <w:b/>
          <w:sz w:val="24"/>
          <w:szCs w:val="24"/>
        </w:rPr>
        <w:t xml:space="preserve"> –Update Graduation Status</w:t>
      </w:r>
    </w:p>
    <w:p w14:paraId="39F723A3" w14:textId="5824DDD6" w:rsidR="00F04057" w:rsidRDefault="00000000" w:rsidP="005E6E71">
      <w:pPr>
        <w:spacing w:after="0"/>
        <w:ind w:left="576"/>
      </w:pPr>
      <w:r>
        <w:t xml:space="preserve">If you are unable to graduate, submit the Request to </w:t>
      </w:r>
      <w:hyperlink r:id="rId14" w:history="1">
        <w:r w:rsidRPr="003633EE">
          <w:rPr>
            <w:rStyle w:val="Hyperlink"/>
          </w:rPr>
          <w:t>Void Graduation Application</w:t>
        </w:r>
      </w:hyperlink>
      <w:r>
        <w:t>.</w:t>
      </w:r>
    </w:p>
    <w:p w14:paraId="0165548F" w14:textId="77777777" w:rsidR="00D975C2" w:rsidRDefault="00000000" w:rsidP="003633EE">
      <w:pPr>
        <w:spacing w:after="120"/>
        <w:ind w:firstLine="576"/>
        <w:rPr>
          <w:rStyle w:val="Heading2Char"/>
          <w:color w:val="002F7A"/>
        </w:rPr>
      </w:pPr>
      <w:r>
        <w:t>After this date, the $120 graduation fee will not be refunded.</w:t>
      </w:r>
      <w:r w:rsidR="00D975C2" w:rsidRPr="00D975C2">
        <w:rPr>
          <w:rStyle w:val="Heading2Char"/>
          <w:color w:val="002F7A"/>
        </w:rPr>
        <w:t xml:space="preserve"> </w:t>
      </w:r>
    </w:p>
    <w:p w14:paraId="35D31E05" w14:textId="11CB294E" w:rsidR="00D975C2" w:rsidRDefault="00000000" w:rsidP="00D975C2">
      <w:pPr>
        <w:spacing w:after="120"/>
      </w:pPr>
      <w:sdt>
        <w:sdtPr>
          <w:rPr>
            <w:rStyle w:val="Heading2Char"/>
            <w:color w:val="002F7A"/>
          </w:rPr>
          <w:id w:val="1687635620"/>
          <w15:color w:val="002F7A"/>
          <w14:checkbox>
            <w14:checked w14:val="0"/>
            <w14:checkedState w14:val="0052" w14:font="Wingdings 2"/>
            <w14:uncheckedState w14:val="2610" w14:font="MS Gothic"/>
          </w14:checkbox>
        </w:sdtPr>
        <w:sdtContent>
          <w:r w:rsidR="00D975C2" w:rsidRPr="0048133A">
            <w:rPr>
              <w:rStyle w:val="Heading2Char"/>
              <w:rFonts w:hint="eastAsia"/>
              <w:color w:val="002F7A"/>
            </w:rPr>
            <w:t>☐</w:t>
          </w:r>
        </w:sdtContent>
      </w:sdt>
      <w:r w:rsidR="00D975C2" w:rsidRPr="005E6E71">
        <w:rPr>
          <w:b/>
          <w:color w:val="365F91" w:themeColor="accent1" w:themeShade="BF"/>
        </w:rPr>
        <w:t xml:space="preserve"> </w:t>
      </w:r>
      <w:r w:rsidR="00D975C2">
        <w:rPr>
          <w:b/>
          <w:sz w:val="24"/>
          <w:szCs w:val="24"/>
        </w:rPr>
        <w:t>Apr. 1</w:t>
      </w:r>
      <w:r w:rsidR="00D975C2" w:rsidRPr="00F17429">
        <w:rPr>
          <w:b/>
          <w:sz w:val="24"/>
          <w:szCs w:val="24"/>
        </w:rPr>
        <w:t xml:space="preserve"> – Order Regalia</w:t>
      </w:r>
    </w:p>
    <w:p w14:paraId="7F336A5F" w14:textId="77777777" w:rsidR="00D975C2" w:rsidRDefault="00D975C2" w:rsidP="00D975C2">
      <w:pPr>
        <w:ind w:left="576"/>
      </w:pPr>
      <w:r>
        <w:t>Graduates must order official Southeastern regalia through Herff Jones to participate in the graduation ceremony. Instructions are available in the Learning GRAD.0000 Graduation course. Please read all instructions carefully before placing your order.</w:t>
      </w:r>
    </w:p>
    <w:p w14:paraId="7284C66E" w14:textId="77777777" w:rsidR="00D975C2" w:rsidRPr="002E1B43" w:rsidRDefault="00D975C2" w:rsidP="00D975C2">
      <w:pPr>
        <w:spacing w:after="120"/>
        <w:ind w:left="576"/>
      </w:pPr>
      <w:r w:rsidRPr="00D975C2">
        <w:t xml:space="preserve">Doctoral students purchasing their regalia should submit orders ASAP to allow for the 6+ weeks of regalia construction and shipping. </w:t>
      </w:r>
    </w:p>
    <w:p w14:paraId="61831FC8" w14:textId="70454A4F" w:rsidR="003633EE" w:rsidRDefault="00000000" w:rsidP="003633EE">
      <w:pPr>
        <w:spacing w:after="120"/>
        <w:rPr>
          <w:sz w:val="24"/>
          <w:szCs w:val="24"/>
        </w:rPr>
      </w:pPr>
      <w:sdt>
        <w:sdtPr>
          <w:rPr>
            <w:rStyle w:val="Heading2Char"/>
            <w:color w:val="002F7A"/>
          </w:rPr>
          <w:id w:val="1536233562"/>
          <w15:color w:val="002F7A"/>
          <w14:checkbox>
            <w14:checked w14:val="0"/>
            <w14:checkedState w14:val="0052" w14:font="Wingdings 2"/>
            <w14:uncheckedState w14:val="2610" w14:font="MS Gothic"/>
          </w14:checkbox>
        </w:sdtPr>
        <w:sdtContent>
          <w:r w:rsidR="003633EE" w:rsidRPr="0048133A">
            <w:rPr>
              <w:rStyle w:val="Heading2Char"/>
              <w:rFonts w:hint="eastAsia"/>
              <w:color w:val="002F7A"/>
            </w:rPr>
            <w:t>☐</w:t>
          </w:r>
        </w:sdtContent>
      </w:sdt>
      <w:r w:rsidR="003633EE" w:rsidRPr="005E6E71">
        <w:rPr>
          <w:b/>
          <w:color w:val="365F91" w:themeColor="accent1" w:themeShade="BF"/>
        </w:rPr>
        <w:t xml:space="preserve"> </w:t>
      </w:r>
      <w:r w:rsidR="003633EE">
        <w:rPr>
          <w:b/>
          <w:sz w:val="24"/>
          <w:szCs w:val="24"/>
        </w:rPr>
        <w:t>Apr. 10</w:t>
      </w:r>
      <w:r w:rsidR="003633EE" w:rsidRPr="00F17429">
        <w:rPr>
          <w:b/>
          <w:sz w:val="24"/>
          <w:szCs w:val="24"/>
        </w:rPr>
        <w:t xml:space="preserve"> – Confirm Graduate Information</w:t>
      </w:r>
      <w:r w:rsidR="003633EE">
        <w:rPr>
          <w:b/>
          <w:sz w:val="24"/>
          <w:szCs w:val="24"/>
        </w:rPr>
        <w:t xml:space="preserve"> &amp; Resolve Outstanding Requirements</w:t>
      </w:r>
    </w:p>
    <w:p w14:paraId="7423F33D" w14:textId="77777777" w:rsidR="004A271C" w:rsidRDefault="004A271C" w:rsidP="004A271C">
      <w:pPr>
        <w:ind w:left="576"/>
        <w:rPr>
          <w:b/>
          <w:bCs/>
        </w:rPr>
      </w:pPr>
      <w:r w:rsidRPr="004A271C">
        <w:rPr>
          <w:b/>
          <w:bCs/>
        </w:rPr>
        <w:t>The Graduate List and Diploma and Program Information Check Quiz will be posted and opened by March 16</w:t>
      </w:r>
      <w:r w:rsidRPr="004A271C">
        <w:rPr>
          <w:b/>
          <w:bCs/>
          <w:vertAlign w:val="superscript"/>
        </w:rPr>
        <w:t>th</w:t>
      </w:r>
      <w:r w:rsidRPr="004A271C">
        <w:rPr>
          <w:b/>
          <w:bCs/>
        </w:rPr>
        <w:t xml:space="preserve">. </w:t>
      </w:r>
    </w:p>
    <w:p w14:paraId="7E6724A1" w14:textId="0D1B8758" w:rsidR="003633EE" w:rsidRDefault="003633EE" w:rsidP="003633EE">
      <w:pPr>
        <w:spacing w:after="0"/>
        <w:ind w:left="576"/>
      </w:pPr>
      <w:r>
        <w:t xml:space="preserve">Review your details (degree program, name spelling, hometown, </w:t>
      </w:r>
      <w:r w:rsidRPr="00124FAF">
        <w:rPr>
          <w:i/>
          <w:iCs/>
        </w:rPr>
        <w:t>in absentia</w:t>
      </w:r>
      <w:r>
        <w:t xml:space="preserve"> status) on the Graduate List.</w:t>
      </w:r>
    </w:p>
    <w:p w14:paraId="55F520AF" w14:textId="609F9123" w:rsidR="003633EE" w:rsidRPr="00D975C2" w:rsidRDefault="003633EE" w:rsidP="003633EE">
      <w:pPr>
        <w:pStyle w:val="ListParagraph"/>
        <w:numPr>
          <w:ilvl w:val="0"/>
          <w:numId w:val="11"/>
        </w:numPr>
        <w:rPr>
          <w:rStyle w:val="Heading2Char"/>
          <w:rFonts w:asciiTheme="minorHAnsi" w:eastAsiaTheme="minorEastAsia" w:hAnsiTheme="minorHAnsi" w:cstheme="minorBidi"/>
          <w:b w:val="0"/>
          <w:bCs w:val="0"/>
          <w:color w:val="auto"/>
          <w:sz w:val="22"/>
          <w:szCs w:val="22"/>
        </w:rPr>
      </w:pPr>
      <w:r>
        <w:t xml:space="preserve">If corrections are needed, complete the Diploma and Program Information Check </w:t>
      </w:r>
      <w:r w:rsidR="004A271C">
        <w:tab/>
        <w:t>Q</w:t>
      </w:r>
      <w:r>
        <w:t>uiz.</w:t>
      </w:r>
    </w:p>
    <w:p w14:paraId="37F3BE81" w14:textId="77777777" w:rsidR="003633EE" w:rsidRPr="00D975C2" w:rsidRDefault="003633EE" w:rsidP="003633EE">
      <w:pPr>
        <w:spacing w:after="120"/>
        <w:ind w:firstLine="540"/>
        <w:rPr>
          <w:sz w:val="24"/>
          <w:szCs w:val="24"/>
        </w:rPr>
      </w:pPr>
      <w:r>
        <w:t>If your name appears with brackets [ ] on the Graduate List, your application is pending.</w:t>
      </w:r>
    </w:p>
    <w:p w14:paraId="1CE0280B" w14:textId="77777777" w:rsidR="003633EE" w:rsidRDefault="003633EE" w:rsidP="003633EE">
      <w:pPr>
        <w:pStyle w:val="ListParagraph"/>
        <w:numPr>
          <w:ilvl w:val="0"/>
          <w:numId w:val="11"/>
        </w:numPr>
        <w:ind w:left="1170"/>
      </w:pPr>
      <w:r>
        <w:lastRenderedPageBreak/>
        <w:t>Review the Degree Audit email (Subject: Spring 2026 Graduation – Pending) for outstanding requirements.</w:t>
      </w:r>
    </w:p>
    <w:p w14:paraId="591EEDDE" w14:textId="55C72359" w:rsidR="00F04057" w:rsidRDefault="003633EE" w:rsidP="003633EE">
      <w:pPr>
        <w:pStyle w:val="ListParagraph"/>
        <w:numPr>
          <w:ilvl w:val="0"/>
          <w:numId w:val="11"/>
        </w:numPr>
        <w:ind w:left="1170"/>
      </w:pPr>
      <w:r>
        <w:t>Respond promptly to resolve any issues to ensure eligibility for graduation.</w:t>
      </w:r>
    </w:p>
    <w:p w14:paraId="51F44C19" w14:textId="475CFE20" w:rsidR="003A703B" w:rsidRDefault="00000000" w:rsidP="003A703B">
      <w:pPr>
        <w:spacing w:after="120"/>
      </w:pPr>
      <w:sdt>
        <w:sdtPr>
          <w:rPr>
            <w:rStyle w:val="Heading2Char"/>
            <w:color w:val="002F7A"/>
          </w:rPr>
          <w:id w:val="-756282929"/>
          <w15:color w:val="002F7A"/>
          <w14:checkbox>
            <w14:checked w14:val="0"/>
            <w14:checkedState w14:val="0052" w14:font="Wingdings 2"/>
            <w14:uncheckedState w14:val="2610" w14:font="MS Gothic"/>
          </w14:checkbox>
        </w:sdtPr>
        <w:sdtContent>
          <w:r w:rsidR="00E42038">
            <w:rPr>
              <w:rStyle w:val="Heading2Char"/>
              <w:rFonts w:ascii="MS Gothic" w:eastAsia="MS Gothic" w:hAnsi="MS Gothic" w:hint="eastAsia"/>
              <w:color w:val="002F7A"/>
            </w:rPr>
            <w:t>☐</w:t>
          </w:r>
        </w:sdtContent>
      </w:sdt>
      <w:r w:rsidR="003A703B" w:rsidRPr="003A703B">
        <w:rPr>
          <w:b/>
          <w:color w:val="365F91" w:themeColor="accent1" w:themeShade="BF"/>
        </w:rPr>
        <w:t xml:space="preserve"> </w:t>
      </w:r>
      <w:r w:rsidR="003A703B" w:rsidRPr="003A703B">
        <w:rPr>
          <w:b/>
          <w:sz w:val="24"/>
          <w:szCs w:val="24"/>
        </w:rPr>
        <w:t>Apr. 17 – RSVP for Magnolia Hill Reception</w:t>
      </w:r>
    </w:p>
    <w:p w14:paraId="24184050" w14:textId="77777777" w:rsidR="003A703B" w:rsidRDefault="003A703B" w:rsidP="003A703B">
      <w:pPr>
        <w:pStyle w:val="ListParagraph"/>
        <w:numPr>
          <w:ilvl w:val="0"/>
          <w:numId w:val="11"/>
        </w:numPr>
        <w:spacing w:after="0"/>
      </w:pPr>
      <w:r>
        <w:t>Hosted by Dr. and Mrs. Akin at their home.</w:t>
      </w:r>
    </w:p>
    <w:p w14:paraId="102FFCED" w14:textId="01ABDD71" w:rsidR="003A703B" w:rsidRDefault="003A703B" w:rsidP="003A703B">
      <w:pPr>
        <w:pStyle w:val="ListParagraph"/>
        <w:numPr>
          <w:ilvl w:val="0"/>
          <w:numId w:val="11"/>
        </w:numPr>
      </w:pPr>
      <w:r>
        <w:t xml:space="preserve">You can RSVP for you and your guests </w:t>
      </w:r>
      <w:hyperlink r:id="rId15" w:history="1">
        <w:r w:rsidRPr="003A703B">
          <w:rPr>
            <w:rStyle w:val="Hyperlink"/>
          </w:rPr>
          <w:t>h</w:t>
        </w:r>
        <w:r w:rsidRPr="003A703B">
          <w:rPr>
            <w:rStyle w:val="Hyperlink"/>
          </w:rPr>
          <w:t>e</w:t>
        </w:r>
        <w:r w:rsidRPr="003A703B">
          <w:rPr>
            <w:rStyle w:val="Hyperlink"/>
          </w:rPr>
          <w:t>re</w:t>
        </w:r>
      </w:hyperlink>
      <w:r w:rsidR="00111799">
        <w:t>.</w:t>
      </w:r>
    </w:p>
    <w:p w14:paraId="12984CB2" w14:textId="0BC6369F" w:rsidR="00F04057" w:rsidRDefault="00000000" w:rsidP="002E1B43">
      <w:pPr>
        <w:spacing w:after="120"/>
      </w:pPr>
      <w:sdt>
        <w:sdtPr>
          <w:rPr>
            <w:rStyle w:val="Heading2Char"/>
            <w:color w:val="002F7A"/>
          </w:rPr>
          <w:id w:val="1323541112"/>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D975C2">
        <w:rPr>
          <w:b/>
          <w:sz w:val="24"/>
          <w:szCs w:val="24"/>
        </w:rPr>
        <w:t xml:space="preserve">Apr. </w:t>
      </w:r>
      <w:r w:rsidR="007C566A">
        <w:rPr>
          <w:b/>
          <w:sz w:val="24"/>
          <w:szCs w:val="24"/>
        </w:rPr>
        <w:t>24</w:t>
      </w:r>
      <w:r w:rsidR="0063005D" w:rsidRPr="00F17429">
        <w:rPr>
          <w:b/>
          <w:sz w:val="24"/>
          <w:szCs w:val="24"/>
        </w:rPr>
        <w:t xml:space="preserve"> –</w:t>
      </w:r>
      <w:r w:rsidR="003A703B">
        <w:rPr>
          <w:b/>
          <w:sz w:val="24"/>
          <w:szCs w:val="24"/>
        </w:rPr>
        <w:t xml:space="preserve">Update Status to </w:t>
      </w:r>
      <w:r w:rsidR="0063005D" w:rsidRPr="00F17429">
        <w:rPr>
          <w:b/>
          <w:i/>
          <w:iCs/>
          <w:sz w:val="24"/>
          <w:szCs w:val="24"/>
        </w:rPr>
        <w:t>In Absentia</w:t>
      </w:r>
      <w:r w:rsidR="0063005D" w:rsidRPr="00F17429">
        <w:rPr>
          <w:b/>
          <w:sz w:val="24"/>
          <w:szCs w:val="24"/>
        </w:rPr>
        <w:t xml:space="preserve"> </w:t>
      </w:r>
      <w:r w:rsidR="0044001C">
        <w:rPr>
          <w:b/>
          <w:sz w:val="24"/>
          <w:szCs w:val="24"/>
        </w:rPr>
        <w:t>(if not attending)</w:t>
      </w:r>
    </w:p>
    <w:p w14:paraId="77C3037B" w14:textId="77777777" w:rsidR="00F04057" w:rsidRDefault="00000000" w:rsidP="005E6E71">
      <w:pPr>
        <w:spacing w:after="0"/>
        <w:ind w:left="576"/>
      </w:pPr>
      <w:r>
        <w:t>Participation in the ceremony is highly encouraged.</w:t>
      </w:r>
    </w:p>
    <w:p w14:paraId="0F697614" w14:textId="395AECA7" w:rsidR="00F04057" w:rsidRDefault="0063005D" w:rsidP="003A703B">
      <w:pPr>
        <w:ind w:firstLine="576"/>
      </w:pPr>
      <w:r>
        <w:t xml:space="preserve">If you cannot attend, complete the </w:t>
      </w:r>
      <w:hyperlink r:id="rId16" w:history="1">
        <w:r w:rsidRPr="003A703B">
          <w:rPr>
            <w:rStyle w:val="Hyperlink"/>
            <w:i/>
            <w:iCs/>
          </w:rPr>
          <w:t>In Absentia</w:t>
        </w:r>
        <w:r w:rsidRPr="003A703B">
          <w:rPr>
            <w:rStyle w:val="Hyperlink"/>
          </w:rPr>
          <w:t xml:space="preserve"> Request Form</w:t>
        </w:r>
      </w:hyperlink>
      <w:r>
        <w:t>.</w:t>
      </w:r>
    </w:p>
    <w:p w14:paraId="5BE3A26C" w14:textId="0E6D0AEF" w:rsidR="00F04057" w:rsidRDefault="00000000" w:rsidP="002E1B43">
      <w:pPr>
        <w:spacing w:after="120"/>
      </w:pPr>
      <w:sdt>
        <w:sdtPr>
          <w:rPr>
            <w:rStyle w:val="Heading2Char"/>
            <w:color w:val="002F7A"/>
          </w:rPr>
          <w:id w:val="1903937631"/>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D975C2">
        <w:rPr>
          <w:b/>
          <w:sz w:val="24"/>
          <w:szCs w:val="24"/>
        </w:rPr>
        <w:t>May 4</w:t>
      </w:r>
      <w:r w:rsidR="005E6E71" w:rsidRPr="00F17429">
        <w:rPr>
          <w:b/>
          <w:sz w:val="24"/>
          <w:szCs w:val="24"/>
        </w:rPr>
        <w:t xml:space="preserve"> – Complete Alumni Form</w:t>
      </w:r>
    </w:p>
    <w:p w14:paraId="46DAFC2D" w14:textId="2D7397B5" w:rsidR="00F04057" w:rsidRDefault="0063005D" w:rsidP="005E6E71">
      <w:pPr>
        <w:ind w:left="576"/>
      </w:pPr>
      <w:r>
        <w:t xml:space="preserve">Fill out the </w:t>
      </w:r>
      <w:hyperlink r:id="rId17" w:history="1">
        <w:r w:rsidR="00F04057" w:rsidRPr="000E3177">
          <w:rPr>
            <w:rStyle w:val="Hyperlink"/>
          </w:rPr>
          <w:t>Alumni Record Form</w:t>
        </w:r>
      </w:hyperlink>
      <w:r>
        <w:t xml:space="preserve"> to stay connected with Southeastern.</w:t>
      </w:r>
    </w:p>
    <w:p w14:paraId="6ABE2AD2" w14:textId="21CCE357" w:rsidR="00F04057" w:rsidRDefault="00000000" w:rsidP="002E1B43">
      <w:pPr>
        <w:spacing w:after="120"/>
      </w:pPr>
      <w:sdt>
        <w:sdtPr>
          <w:rPr>
            <w:rStyle w:val="Heading2Char"/>
            <w:color w:val="002F7A"/>
          </w:rPr>
          <w:id w:val="1342816024"/>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D975C2">
        <w:rPr>
          <w:b/>
          <w:sz w:val="24"/>
          <w:szCs w:val="24"/>
        </w:rPr>
        <w:t>May</w:t>
      </w:r>
      <w:r w:rsidR="005E6E71" w:rsidRPr="00F17429">
        <w:rPr>
          <w:b/>
          <w:sz w:val="24"/>
          <w:szCs w:val="24"/>
        </w:rPr>
        <w:t xml:space="preserve"> </w:t>
      </w:r>
      <w:r w:rsidR="00D975C2">
        <w:rPr>
          <w:b/>
          <w:sz w:val="24"/>
          <w:szCs w:val="24"/>
        </w:rPr>
        <w:t>6</w:t>
      </w:r>
      <w:r w:rsidR="005E6E71" w:rsidRPr="00F17429">
        <w:rPr>
          <w:b/>
          <w:sz w:val="24"/>
          <w:szCs w:val="24"/>
        </w:rPr>
        <w:t xml:space="preserve"> – Clear All Student Accounts</w:t>
      </w:r>
    </w:p>
    <w:p w14:paraId="6416EE20" w14:textId="445C8C6F" w:rsidR="00D975C2" w:rsidRDefault="00D975C2" w:rsidP="00D975C2">
      <w:pPr>
        <w:spacing w:after="120"/>
        <w:ind w:left="540"/>
      </w:pPr>
      <w:r>
        <w:t>All student account balances must be paid and outstanding items resolved by noon.</w:t>
      </w:r>
    </w:p>
    <w:p w14:paraId="4674CC72" w14:textId="77777777" w:rsidR="00D975C2" w:rsidRDefault="00D975C2" w:rsidP="00D975C2">
      <w:pPr>
        <w:spacing w:after="120"/>
        <w:ind w:left="540"/>
      </w:pPr>
      <w:r>
        <w:t>You will not be permitted to participate in graduation if you have outstanding account balances, library fines, books, or parking tickets.</w:t>
      </w:r>
    </w:p>
    <w:p w14:paraId="03FAF435" w14:textId="28A7BFC6" w:rsidR="00F04057" w:rsidRDefault="00000000" w:rsidP="00D975C2">
      <w:pPr>
        <w:spacing w:after="120"/>
      </w:pPr>
      <w:sdt>
        <w:sdtPr>
          <w:rPr>
            <w:rStyle w:val="Heading2Char"/>
            <w:color w:val="002F7A"/>
          </w:rPr>
          <w:id w:val="833884173"/>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D975C2">
        <w:rPr>
          <w:b/>
          <w:sz w:val="24"/>
          <w:szCs w:val="24"/>
        </w:rPr>
        <w:t>May 7</w:t>
      </w:r>
      <w:r w:rsidR="0063005D" w:rsidRPr="00F17429">
        <w:rPr>
          <w:b/>
          <w:sz w:val="24"/>
          <w:szCs w:val="24"/>
        </w:rPr>
        <w:t xml:space="preserve"> – Graduation Rehearsal</w:t>
      </w:r>
    </w:p>
    <w:p w14:paraId="4D7751A5" w14:textId="77777777" w:rsidR="00F04057" w:rsidRDefault="00000000" w:rsidP="005E6E71">
      <w:pPr>
        <w:spacing w:after="0"/>
        <w:ind w:left="576"/>
      </w:pPr>
      <w:r w:rsidRPr="000E3177">
        <w:rPr>
          <w:u w:val="single"/>
        </w:rPr>
        <w:t>Location</w:t>
      </w:r>
      <w:r>
        <w:t>: Binkley Chapel</w:t>
      </w:r>
    </w:p>
    <w:p w14:paraId="53CD4295" w14:textId="77777777" w:rsidR="00D975C2" w:rsidRDefault="00D975C2" w:rsidP="00D975C2">
      <w:pPr>
        <w:spacing w:after="0"/>
        <w:ind w:left="576"/>
        <w:rPr>
          <w:u w:val="single"/>
        </w:rPr>
      </w:pPr>
      <w:r>
        <w:rPr>
          <w:u w:val="single"/>
        </w:rPr>
        <w:t>Times:</w:t>
      </w:r>
    </w:p>
    <w:p w14:paraId="65B32700" w14:textId="7A45FF6D" w:rsidR="00D975C2" w:rsidRPr="00D975C2" w:rsidRDefault="00D975C2" w:rsidP="00D975C2">
      <w:pPr>
        <w:pStyle w:val="ListParagraph"/>
        <w:numPr>
          <w:ilvl w:val="0"/>
          <w:numId w:val="12"/>
        </w:numPr>
        <w:spacing w:after="0"/>
      </w:pPr>
      <w:r w:rsidRPr="00D975C2">
        <w:t>Rehearsal will begin promptly at 8:30 am for MDiv, ThM, &amp; Doctoral.</w:t>
      </w:r>
      <w:r>
        <w:t>*</w:t>
      </w:r>
    </w:p>
    <w:p w14:paraId="24EC1E2B" w14:textId="77777777" w:rsidR="00D975C2" w:rsidRPr="00D975C2" w:rsidRDefault="00D975C2" w:rsidP="00D975C2">
      <w:pPr>
        <w:pStyle w:val="ListParagraph"/>
        <w:numPr>
          <w:ilvl w:val="0"/>
          <w:numId w:val="12"/>
        </w:numPr>
        <w:spacing w:after="0"/>
      </w:pPr>
      <w:r w:rsidRPr="00D975C2">
        <w:t>Rehearsal will begin promptly at 10:30 am for Undergrad, MA, &amp; MTS.</w:t>
      </w:r>
    </w:p>
    <w:p w14:paraId="114E1211" w14:textId="77777777" w:rsidR="00D975C2" w:rsidRDefault="00D975C2" w:rsidP="00D975C2">
      <w:pPr>
        <w:pStyle w:val="ListParagraph"/>
        <w:numPr>
          <w:ilvl w:val="0"/>
          <w:numId w:val="12"/>
        </w:numPr>
        <w:spacing w:after="0"/>
      </w:pPr>
      <w:r w:rsidRPr="00D975C2">
        <w:t>Check-in begins 15 minutes before the start time (8:15; 10:15).</w:t>
      </w:r>
    </w:p>
    <w:p w14:paraId="7B17E3B9" w14:textId="77777777" w:rsidR="00D975C2" w:rsidRPr="00D975C2" w:rsidRDefault="00D975C2" w:rsidP="00D975C2">
      <w:pPr>
        <w:spacing w:after="0"/>
        <w:ind w:left="576"/>
      </w:pPr>
      <w:r w:rsidRPr="00D975C2">
        <w:t>Rehearsal is expected to last about 1 ½ hours.</w:t>
      </w:r>
    </w:p>
    <w:p w14:paraId="5E883055" w14:textId="6A64FFB1" w:rsidR="00D975C2" w:rsidRPr="00D975C2" w:rsidRDefault="00D975C2" w:rsidP="003A703B">
      <w:pPr>
        <w:spacing w:after="120"/>
        <w:ind w:left="540"/>
      </w:pPr>
      <w:r w:rsidRPr="00D975C2">
        <w:t>Doctoral students, please bring hood to rehearsal</w:t>
      </w:r>
    </w:p>
    <w:p w14:paraId="6E9E0946" w14:textId="53E2CC42" w:rsidR="00F04057" w:rsidRDefault="00000000" w:rsidP="002E1B43">
      <w:pPr>
        <w:spacing w:after="120"/>
      </w:pPr>
      <w:sdt>
        <w:sdtPr>
          <w:rPr>
            <w:rStyle w:val="Heading2Char"/>
            <w:color w:val="002F7A"/>
          </w:rPr>
          <w:id w:val="-1132334263"/>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3A703B">
        <w:rPr>
          <w:b/>
          <w:sz w:val="24"/>
          <w:szCs w:val="24"/>
        </w:rPr>
        <w:t>May 7</w:t>
      </w:r>
      <w:r w:rsidR="0063005D" w:rsidRPr="00F17429">
        <w:rPr>
          <w:b/>
          <w:sz w:val="24"/>
          <w:szCs w:val="24"/>
        </w:rPr>
        <w:t xml:space="preserve"> –Magnolia Hill Reception</w:t>
      </w:r>
    </w:p>
    <w:p w14:paraId="3FD6B7FE" w14:textId="7DC311D2" w:rsidR="00F04057" w:rsidRDefault="004A271C" w:rsidP="004A271C">
      <w:pPr>
        <w:spacing w:after="0"/>
        <w:ind w:left="576"/>
      </w:pPr>
      <w:r w:rsidRPr="004A271C">
        <w:rPr>
          <w:u w:val="single"/>
        </w:rPr>
        <w:t>Location</w:t>
      </w:r>
      <w:r>
        <w:t>: Magnolia Hill (Dr. &amp; Mrs. Akin's Home), 308 Durham Rd Wake Forest, NC 27587</w:t>
      </w:r>
    </w:p>
    <w:p w14:paraId="04BCAD81" w14:textId="470A46A7" w:rsidR="003A703B" w:rsidRDefault="004A271C" w:rsidP="003A703B">
      <w:pPr>
        <w:ind w:left="576"/>
      </w:pPr>
      <w:r>
        <w:rPr>
          <w:u w:val="single"/>
        </w:rPr>
        <w:t>Times</w:t>
      </w:r>
      <w:r w:rsidR="003A703B">
        <w:t>: (Based on graduate’s last name)</w:t>
      </w:r>
    </w:p>
    <w:p w14:paraId="5558D486" w14:textId="77777777" w:rsidR="003A703B" w:rsidRDefault="003A703B" w:rsidP="003A703B">
      <w:pPr>
        <w:pStyle w:val="ListParagraph"/>
        <w:numPr>
          <w:ilvl w:val="0"/>
          <w:numId w:val="17"/>
        </w:numPr>
      </w:pPr>
      <w:r>
        <w:t>A-G 2:00 pm – 2:30 pm</w:t>
      </w:r>
    </w:p>
    <w:p w14:paraId="4BDE0E64" w14:textId="77777777" w:rsidR="003A703B" w:rsidRDefault="003A703B" w:rsidP="003A703B">
      <w:pPr>
        <w:pStyle w:val="ListParagraph"/>
        <w:numPr>
          <w:ilvl w:val="0"/>
          <w:numId w:val="17"/>
        </w:numPr>
      </w:pPr>
      <w:r>
        <w:t>H-P 2:45 pm – 3:15 pm</w:t>
      </w:r>
    </w:p>
    <w:p w14:paraId="52A7BBF0" w14:textId="20DAF9E2" w:rsidR="003A703B" w:rsidRDefault="003A703B" w:rsidP="003A703B">
      <w:pPr>
        <w:pStyle w:val="ListParagraph"/>
        <w:numPr>
          <w:ilvl w:val="0"/>
          <w:numId w:val="17"/>
        </w:numPr>
      </w:pPr>
      <w:r>
        <w:t>Q-Z 3:30 pm – 4:00 pm</w:t>
      </w:r>
    </w:p>
    <w:p w14:paraId="38F71B77" w14:textId="28456ABE" w:rsidR="00F04057" w:rsidRDefault="00000000" w:rsidP="002E1B43">
      <w:pPr>
        <w:spacing w:after="120"/>
      </w:pPr>
      <w:sdt>
        <w:sdtPr>
          <w:rPr>
            <w:rStyle w:val="Heading2Char"/>
            <w:color w:val="002F7A"/>
          </w:rPr>
          <w:id w:val="1363713605"/>
          <w15:color w:val="002F7A"/>
          <w14:checkbox>
            <w14:checked w14:val="0"/>
            <w14:checkedState w14:val="0052" w14:font="Wingdings 2"/>
            <w14:uncheckedState w14:val="2610" w14:font="MS Gothic"/>
          </w14:checkbox>
        </w:sdtPr>
        <w:sdtContent>
          <w:r w:rsidR="005E6E71" w:rsidRPr="0048133A">
            <w:rPr>
              <w:rStyle w:val="Heading2Char"/>
              <w:rFonts w:hint="eastAsia"/>
              <w:color w:val="002F7A"/>
            </w:rPr>
            <w:t>☐</w:t>
          </w:r>
        </w:sdtContent>
      </w:sdt>
      <w:r w:rsidR="005E6E71" w:rsidRPr="005E6E71">
        <w:rPr>
          <w:b/>
          <w:color w:val="365F91" w:themeColor="accent1" w:themeShade="BF"/>
        </w:rPr>
        <w:t xml:space="preserve"> </w:t>
      </w:r>
      <w:r w:rsidR="004C6336">
        <w:rPr>
          <w:b/>
          <w:sz w:val="24"/>
          <w:szCs w:val="24"/>
        </w:rPr>
        <w:t>May 8</w:t>
      </w:r>
      <w:r w:rsidR="005E6E71" w:rsidRPr="00F17429">
        <w:rPr>
          <w:b/>
          <w:sz w:val="24"/>
          <w:szCs w:val="24"/>
        </w:rPr>
        <w:t xml:space="preserve"> – Commencement Ceremony</w:t>
      </w:r>
    </w:p>
    <w:p w14:paraId="7AE585DC" w14:textId="77777777" w:rsidR="00F04057" w:rsidRDefault="00000000" w:rsidP="005E6E71">
      <w:pPr>
        <w:spacing w:after="0"/>
        <w:ind w:left="576"/>
      </w:pPr>
      <w:r w:rsidRPr="000E3177">
        <w:rPr>
          <w:u w:val="single"/>
        </w:rPr>
        <w:t>Location</w:t>
      </w:r>
      <w:r>
        <w:t>: Binkley Chapel</w:t>
      </w:r>
    </w:p>
    <w:p w14:paraId="660C058C" w14:textId="068DC227" w:rsidR="004C6336" w:rsidRPr="004C6336" w:rsidRDefault="004A271C" w:rsidP="005E6E71">
      <w:pPr>
        <w:spacing w:after="0"/>
        <w:ind w:left="576"/>
      </w:pPr>
      <w:r w:rsidRPr="004A271C">
        <w:rPr>
          <w:u w:val="single"/>
        </w:rPr>
        <w:t>Schedule</w:t>
      </w:r>
      <w:r w:rsidR="004C6336">
        <w:t>:</w:t>
      </w:r>
    </w:p>
    <w:p w14:paraId="47F978EC" w14:textId="77777777" w:rsidR="004C6336" w:rsidRPr="004C6336" w:rsidRDefault="004C6336" w:rsidP="004C6336">
      <w:pPr>
        <w:pStyle w:val="ListParagraph"/>
        <w:numPr>
          <w:ilvl w:val="0"/>
          <w:numId w:val="13"/>
        </w:numPr>
      </w:pPr>
      <w:r w:rsidRPr="004C6336">
        <w:t>Morning Ceremony (MDiv, MTS, &amp; Doctoral)</w:t>
      </w:r>
    </w:p>
    <w:p w14:paraId="48A0C5D6" w14:textId="77777777" w:rsidR="004C6336" w:rsidRPr="004C6336" w:rsidRDefault="004C6336" w:rsidP="004C6336">
      <w:pPr>
        <w:pStyle w:val="ListParagraph"/>
        <w:numPr>
          <w:ilvl w:val="1"/>
          <w:numId w:val="13"/>
        </w:numPr>
      </w:pPr>
      <w:r w:rsidRPr="004C6336">
        <w:lastRenderedPageBreak/>
        <w:t>Check-in will begin promptly at 8:15 am.</w:t>
      </w:r>
    </w:p>
    <w:p w14:paraId="5AD273E3" w14:textId="77777777" w:rsidR="004C6336" w:rsidRPr="004C6336" w:rsidRDefault="004C6336" w:rsidP="004C6336">
      <w:pPr>
        <w:pStyle w:val="ListParagraph"/>
        <w:numPr>
          <w:ilvl w:val="1"/>
          <w:numId w:val="13"/>
        </w:numPr>
      </w:pPr>
      <w:r w:rsidRPr="004C6336">
        <w:t>Graduation will begin promptly at 10:00 am.</w:t>
      </w:r>
    </w:p>
    <w:p w14:paraId="56B4C0CD" w14:textId="77777777" w:rsidR="004C6336" w:rsidRPr="004C6336" w:rsidRDefault="004C6336" w:rsidP="004C6336">
      <w:pPr>
        <w:pStyle w:val="ListParagraph"/>
        <w:numPr>
          <w:ilvl w:val="0"/>
          <w:numId w:val="13"/>
        </w:numPr>
      </w:pPr>
      <w:r w:rsidRPr="004C6336">
        <w:t>Afternoon Ceremony (Undergrad, MA, &amp; MTS)</w:t>
      </w:r>
    </w:p>
    <w:p w14:paraId="6F55638B" w14:textId="77777777" w:rsidR="004C6336" w:rsidRPr="004C6336" w:rsidRDefault="004C6336" w:rsidP="004C6336">
      <w:pPr>
        <w:pStyle w:val="ListParagraph"/>
        <w:numPr>
          <w:ilvl w:val="1"/>
          <w:numId w:val="13"/>
        </w:numPr>
      </w:pPr>
      <w:r w:rsidRPr="004C6336">
        <w:t>Check-in will begin promptly at 1:15 pm.</w:t>
      </w:r>
    </w:p>
    <w:p w14:paraId="39D8BAFD" w14:textId="77777777" w:rsidR="004C6336" w:rsidRPr="004C6336" w:rsidRDefault="004C6336" w:rsidP="004C6336">
      <w:pPr>
        <w:pStyle w:val="ListParagraph"/>
        <w:numPr>
          <w:ilvl w:val="1"/>
          <w:numId w:val="13"/>
        </w:numPr>
      </w:pPr>
      <w:r w:rsidRPr="004C6336">
        <w:t>Graduation will begin promptly at 3:00 pm.</w:t>
      </w:r>
    </w:p>
    <w:p w14:paraId="39A665CD" w14:textId="3C18A2FB" w:rsidR="004C6336" w:rsidRPr="004C6336" w:rsidRDefault="004C6336" w:rsidP="004C6336">
      <w:pPr>
        <w:ind w:left="540"/>
      </w:pPr>
      <w:r w:rsidRPr="004C6336">
        <w:t>Graduates will not be able to check-in for graduation after 8:30 am / 1:30 pm. If graduates arrive after 8:30 am / 1:30 pm, they may not be able to walk in the ceremony.</w:t>
      </w:r>
    </w:p>
    <w:p w14:paraId="6E24E3EF" w14:textId="6FBE96A5" w:rsidR="000E3177" w:rsidRPr="000E3177" w:rsidRDefault="000E3177" w:rsidP="004C6336">
      <w:pPr>
        <w:ind w:firstLine="540"/>
        <w:rPr>
          <w:b/>
          <w:bCs/>
        </w:rPr>
      </w:pPr>
      <w:r w:rsidRPr="000E3177">
        <w:rPr>
          <w:i/>
          <w:iCs/>
          <w:u w:val="single"/>
        </w:rPr>
        <w:t xml:space="preserve">You will not be able to walk </w:t>
      </w:r>
      <w:r>
        <w:rPr>
          <w:i/>
          <w:iCs/>
          <w:u w:val="single"/>
        </w:rPr>
        <w:t>in the</w:t>
      </w:r>
      <w:r w:rsidRPr="000E3177">
        <w:rPr>
          <w:i/>
          <w:iCs/>
          <w:u w:val="single"/>
        </w:rPr>
        <w:t xml:space="preserve"> graduation</w:t>
      </w:r>
      <w:r>
        <w:rPr>
          <w:i/>
          <w:iCs/>
          <w:u w:val="single"/>
        </w:rPr>
        <w:t xml:space="preserve"> ceremony</w:t>
      </w:r>
      <w:r w:rsidRPr="000E3177">
        <w:rPr>
          <w:i/>
          <w:iCs/>
          <w:u w:val="single"/>
        </w:rPr>
        <w:t xml:space="preserve"> if you do not have the proper regalia</w:t>
      </w:r>
      <w:r w:rsidRPr="000E3177">
        <w:rPr>
          <w:b/>
          <w:bCs/>
          <w:i/>
          <w:iCs/>
        </w:rPr>
        <w:t>.</w:t>
      </w:r>
      <w:r w:rsidRPr="000E3177">
        <w:br w:type="page"/>
      </w:r>
    </w:p>
    <w:p w14:paraId="74E1F267" w14:textId="77777777" w:rsidR="000E3177" w:rsidRDefault="000E3177">
      <w:pPr>
        <w:pStyle w:val="Heading1"/>
        <w:rPr>
          <w:rFonts w:ascii="Segoe UI Emoji" w:hAnsi="Segoe UI Emoji" w:cs="Segoe UI Emoji"/>
        </w:rPr>
        <w:sectPr w:rsidR="000E3177" w:rsidSect="002E1B43">
          <w:footerReference w:type="default" r:id="rId18"/>
          <w:pgSz w:w="12240" w:h="15840"/>
          <w:pgMar w:top="1440" w:right="1440" w:bottom="1440" w:left="1440" w:header="720" w:footer="720" w:gutter="0"/>
          <w:cols w:space="720"/>
          <w:docGrid w:linePitch="360"/>
        </w:sectPr>
      </w:pPr>
    </w:p>
    <w:p w14:paraId="5ECC7215" w14:textId="0C3AB520" w:rsidR="00F04057" w:rsidRPr="00F17429" w:rsidRDefault="00000000" w:rsidP="000E3177">
      <w:pPr>
        <w:pStyle w:val="Heading1"/>
        <w:spacing w:before="0" w:after="240"/>
        <w:rPr>
          <w:rFonts w:ascii="Georgia" w:hAnsi="Georgia"/>
          <w:color w:val="002F7A"/>
        </w:rPr>
      </w:pPr>
      <w:r w:rsidRPr="00F17429">
        <w:rPr>
          <w:rFonts w:ascii="Segoe UI Emoji" w:hAnsi="Segoe UI Emoji" w:cs="Segoe UI Emoji"/>
          <w:color w:val="002F7A"/>
        </w:rPr>
        <w:lastRenderedPageBreak/>
        <w:t>📌</w:t>
      </w:r>
      <w:r w:rsidRPr="00F17429">
        <w:rPr>
          <w:rFonts w:ascii="Georgia" w:hAnsi="Georgia"/>
          <w:color w:val="002F7A"/>
        </w:rPr>
        <w:t xml:space="preserve"> Additional Information</w:t>
      </w:r>
      <w:r w:rsidR="001437F3" w:rsidRPr="00F17429">
        <w:rPr>
          <w:rFonts w:ascii="Georgia" w:hAnsi="Georgia"/>
          <w:color w:val="002F7A"/>
        </w:rPr>
        <w:t xml:space="preserve"> &amp; Reminders</w:t>
      </w:r>
    </w:p>
    <w:p w14:paraId="64418A96" w14:textId="77777777" w:rsidR="00F04057" w:rsidRPr="00F17429" w:rsidRDefault="00000000" w:rsidP="00DE38E8">
      <w:pPr>
        <w:spacing w:after="120"/>
        <w:rPr>
          <w:sz w:val="24"/>
          <w:szCs w:val="24"/>
        </w:rPr>
      </w:pPr>
      <w:r w:rsidRPr="00F17429">
        <w:rPr>
          <w:b/>
          <w:sz w:val="24"/>
          <w:szCs w:val="24"/>
        </w:rPr>
        <w:t>Attire Guidelines</w:t>
      </w:r>
    </w:p>
    <w:p w14:paraId="416E791B" w14:textId="5BCF7EC6" w:rsidR="00F04057" w:rsidRDefault="00000000" w:rsidP="00DE38E8">
      <w:pPr>
        <w:spacing w:after="0"/>
        <w:ind w:left="432"/>
      </w:pPr>
      <w:r w:rsidRPr="00DE38E8">
        <w:rPr>
          <w:u w:val="single"/>
        </w:rPr>
        <w:t>Men</w:t>
      </w:r>
      <w:r>
        <w:t>: Dress shirt (tie preferred), dress pants, dress shoes</w:t>
      </w:r>
    </w:p>
    <w:p w14:paraId="3FB5FE30" w14:textId="77777777" w:rsidR="00DE38E8" w:rsidRDefault="00000000" w:rsidP="00DE38E8">
      <w:pPr>
        <w:ind w:left="432"/>
      </w:pPr>
      <w:r w:rsidRPr="00DE38E8">
        <w:rPr>
          <w:u w:val="single"/>
        </w:rPr>
        <w:t>Women</w:t>
      </w:r>
      <w:r>
        <w:t>: Dress, skirt, or dress pants with blouse, dress shoes</w:t>
      </w:r>
    </w:p>
    <w:p w14:paraId="25848492" w14:textId="7DB5BA38" w:rsidR="00F04057" w:rsidRDefault="00000000" w:rsidP="00DE38E8">
      <w:pPr>
        <w:ind w:left="432"/>
      </w:pPr>
      <w:r>
        <w:t>No dress code for rehearsal</w:t>
      </w:r>
    </w:p>
    <w:p w14:paraId="67DE8AC3" w14:textId="77777777" w:rsidR="00F04057" w:rsidRPr="00F17429" w:rsidRDefault="00000000" w:rsidP="00DE38E8">
      <w:pPr>
        <w:spacing w:after="120"/>
        <w:rPr>
          <w:sz w:val="24"/>
          <w:szCs w:val="24"/>
        </w:rPr>
      </w:pPr>
      <w:r w:rsidRPr="00F17429">
        <w:rPr>
          <w:b/>
          <w:sz w:val="24"/>
          <w:szCs w:val="24"/>
        </w:rPr>
        <w:t>Email Communication</w:t>
      </w:r>
    </w:p>
    <w:p w14:paraId="5F7E3DBE" w14:textId="77777777" w:rsidR="00F04057" w:rsidRDefault="00000000" w:rsidP="00DE38E8">
      <w:pPr>
        <w:spacing w:after="0"/>
        <w:ind w:left="432"/>
      </w:pPr>
      <w:r>
        <w:t>All graduation updates will be sent to your student email.</w:t>
      </w:r>
    </w:p>
    <w:p w14:paraId="0913993D" w14:textId="6A201551" w:rsidR="00F04057" w:rsidRDefault="00000000" w:rsidP="00DE38E8">
      <w:pPr>
        <w:ind w:left="432"/>
      </w:pPr>
      <w:r>
        <w:t xml:space="preserve">Update </w:t>
      </w:r>
      <w:hyperlink r:id="rId19" w:history="1">
        <w:r w:rsidR="00F04057" w:rsidRPr="00DE38E8">
          <w:rPr>
            <w:rStyle w:val="Hyperlink"/>
          </w:rPr>
          <w:t>email forwarding</w:t>
        </w:r>
      </w:hyperlink>
      <w:r>
        <w:t xml:space="preserve"> if needed.</w:t>
      </w:r>
    </w:p>
    <w:p w14:paraId="4FEA6C43" w14:textId="77777777" w:rsidR="00F04057" w:rsidRPr="00F17429" w:rsidRDefault="00000000" w:rsidP="00DE38E8">
      <w:pPr>
        <w:spacing w:after="120"/>
        <w:rPr>
          <w:sz w:val="24"/>
          <w:szCs w:val="24"/>
        </w:rPr>
      </w:pPr>
      <w:r w:rsidRPr="00F17429">
        <w:rPr>
          <w:b/>
          <w:sz w:val="24"/>
          <w:szCs w:val="24"/>
        </w:rPr>
        <w:t>Outstanding Courses</w:t>
      </w:r>
    </w:p>
    <w:p w14:paraId="6F481B88" w14:textId="3B725D02" w:rsidR="00F04057" w:rsidRDefault="00000000" w:rsidP="00DE38E8">
      <w:pPr>
        <w:spacing w:after="0"/>
        <w:ind w:left="432"/>
      </w:pPr>
      <w:r>
        <w:t>Graduates may walk with one outstanding course, provided it is completed in the next term</w:t>
      </w:r>
      <w:r w:rsidR="00DE38E8">
        <w:t xml:space="preserve"> (Winter/Summer)</w:t>
      </w:r>
      <w:r>
        <w:t>.</w:t>
      </w:r>
    </w:p>
    <w:p w14:paraId="233F091F" w14:textId="77777777" w:rsidR="00DE38E8" w:rsidRDefault="00000000" w:rsidP="00DE38E8">
      <w:pPr>
        <w:pStyle w:val="ListParagraph"/>
        <w:numPr>
          <w:ilvl w:val="0"/>
          <w:numId w:val="15"/>
        </w:numPr>
      </w:pPr>
      <w:r>
        <w:t>Respond to the Degree Audit email to confirm your completion plan.</w:t>
      </w:r>
    </w:p>
    <w:p w14:paraId="22D6320C" w14:textId="1B29877A" w:rsidR="00DE38E8" w:rsidRPr="00DE38E8" w:rsidRDefault="00DE38E8" w:rsidP="00DE38E8">
      <w:pPr>
        <w:pStyle w:val="ListParagraph"/>
        <w:numPr>
          <w:ilvl w:val="0"/>
          <w:numId w:val="15"/>
        </w:numPr>
      </w:pPr>
      <w:r w:rsidRPr="00DE38E8">
        <w:t xml:space="preserve">Once the </w:t>
      </w:r>
      <w:r>
        <w:t xml:space="preserve">outstanding </w:t>
      </w:r>
      <w:r w:rsidRPr="00DE38E8">
        <w:t>course is completed, your degree will be officially conferred, and your diploma will be mailed to the address provided in your graduation application.</w:t>
      </w:r>
    </w:p>
    <w:p w14:paraId="287C21C6" w14:textId="77777777" w:rsidR="00F04057" w:rsidRPr="00F17429" w:rsidRDefault="00000000" w:rsidP="00DE38E8">
      <w:pPr>
        <w:spacing w:after="120"/>
        <w:rPr>
          <w:sz w:val="24"/>
          <w:szCs w:val="24"/>
        </w:rPr>
      </w:pPr>
      <w:r w:rsidRPr="00F17429">
        <w:rPr>
          <w:b/>
          <w:sz w:val="24"/>
          <w:szCs w:val="24"/>
        </w:rPr>
        <w:t>Photography &amp; Videography</w:t>
      </w:r>
    </w:p>
    <w:p w14:paraId="3D285FED" w14:textId="77777777" w:rsidR="00F04057" w:rsidRDefault="00000000" w:rsidP="00DE38E8">
      <w:pPr>
        <w:spacing w:after="0"/>
        <w:ind w:left="432"/>
      </w:pPr>
      <w:r>
        <w:t>Southeastern photographers will capture headshots, degree photos, and ceremony moments.</w:t>
      </w:r>
    </w:p>
    <w:p w14:paraId="50F4ED60" w14:textId="012A4E42" w:rsidR="00F04057" w:rsidRDefault="00000000" w:rsidP="00DE38E8">
      <w:pPr>
        <w:pStyle w:val="ListParagraph"/>
        <w:numPr>
          <w:ilvl w:val="0"/>
          <w:numId w:val="16"/>
        </w:numPr>
      </w:pPr>
      <w:r>
        <w:t xml:space="preserve">A link to download photos will be </w:t>
      </w:r>
      <w:r w:rsidR="00DE38E8">
        <w:t>provided in the Learning GRAD.0000 Graduation course</w:t>
      </w:r>
      <w:r>
        <w:t xml:space="preserve"> </w:t>
      </w:r>
      <w:r w:rsidR="00DE38E8">
        <w:t xml:space="preserve">a few weeks after the </w:t>
      </w:r>
      <w:r>
        <w:t>ceremony.</w:t>
      </w:r>
    </w:p>
    <w:p w14:paraId="5F435364" w14:textId="77777777" w:rsidR="00F04057" w:rsidRPr="00F17429" w:rsidRDefault="00000000" w:rsidP="00DE38E8">
      <w:pPr>
        <w:spacing w:after="120"/>
        <w:rPr>
          <w:sz w:val="24"/>
          <w:szCs w:val="24"/>
        </w:rPr>
      </w:pPr>
      <w:r w:rsidRPr="00F17429">
        <w:rPr>
          <w:b/>
          <w:sz w:val="24"/>
          <w:szCs w:val="24"/>
        </w:rPr>
        <w:t>Livestream</w:t>
      </w:r>
    </w:p>
    <w:p w14:paraId="34E3032A" w14:textId="77777777" w:rsidR="00F04057" w:rsidRDefault="00000000" w:rsidP="00DE38E8">
      <w:pPr>
        <w:spacing w:after="0"/>
        <w:ind w:left="432"/>
      </w:pPr>
      <w:r>
        <w:t>The ceremony will be livestreamed (not recorded).</w:t>
      </w:r>
    </w:p>
    <w:p w14:paraId="03FD21F3" w14:textId="14AE6F4D" w:rsidR="00F04057" w:rsidRDefault="00DE38E8" w:rsidP="00DE38E8">
      <w:pPr>
        <w:ind w:left="432"/>
      </w:pPr>
      <w:r>
        <w:t xml:space="preserve">To watch online, please click </w:t>
      </w:r>
      <w:hyperlink r:id="rId20" w:history="1">
        <w:r w:rsidRPr="00DE38E8">
          <w:rPr>
            <w:rStyle w:val="Hyperlink"/>
          </w:rPr>
          <w:t>here</w:t>
        </w:r>
      </w:hyperlink>
      <w:r>
        <w:t>.</w:t>
      </w:r>
    </w:p>
    <w:p w14:paraId="210C29E4" w14:textId="77777777" w:rsidR="00F04057" w:rsidRPr="00F17429" w:rsidRDefault="00000000" w:rsidP="00DE38E8">
      <w:pPr>
        <w:spacing w:after="120"/>
        <w:rPr>
          <w:sz w:val="24"/>
          <w:szCs w:val="24"/>
        </w:rPr>
      </w:pPr>
      <w:r w:rsidRPr="00F17429">
        <w:rPr>
          <w:b/>
          <w:sz w:val="24"/>
          <w:szCs w:val="24"/>
        </w:rPr>
        <w:t>Diploma Delivery</w:t>
      </w:r>
    </w:p>
    <w:p w14:paraId="6AAFD5A9" w14:textId="77777777" w:rsidR="00F04057" w:rsidRDefault="00000000" w:rsidP="00DE38E8">
      <w:pPr>
        <w:spacing w:after="0"/>
        <w:ind w:left="432"/>
      </w:pPr>
      <w:r>
        <w:t>Diplomas are printed and shipped via Parchment.</w:t>
      </w:r>
    </w:p>
    <w:p w14:paraId="76A49952" w14:textId="0A36647F" w:rsidR="00F04057" w:rsidRDefault="00000000" w:rsidP="00DE38E8">
      <w:pPr>
        <w:pStyle w:val="ListParagraph"/>
        <w:numPr>
          <w:ilvl w:val="0"/>
          <w:numId w:val="16"/>
        </w:numPr>
      </w:pPr>
      <w:r>
        <w:t>You</w:t>
      </w:r>
      <w:r w:rsidR="00DE38E8">
        <w:t xml:space="preserve"> will</w:t>
      </w:r>
      <w:r>
        <w:t xml:space="preserve"> receive a digital diploma and confirmation email to update your mailing address.</w:t>
      </w:r>
      <w:r w:rsidR="00DE38E8">
        <w:t xml:space="preserve"> You will have 24 hours to update your address once the email has been received.</w:t>
      </w:r>
    </w:p>
    <w:p w14:paraId="239AD255" w14:textId="77777777" w:rsidR="00F04057" w:rsidRPr="00F17429" w:rsidRDefault="00000000" w:rsidP="00DE38E8">
      <w:pPr>
        <w:spacing w:after="120"/>
        <w:rPr>
          <w:sz w:val="24"/>
          <w:szCs w:val="24"/>
        </w:rPr>
      </w:pPr>
      <w:r w:rsidRPr="00F17429">
        <w:rPr>
          <w:b/>
          <w:sz w:val="24"/>
          <w:szCs w:val="24"/>
        </w:rPr>
        <w:t>Regalia Reminder</w:t>
      </w:r>
    </w:p>
    <w:p w14:paraId="0583BDF5" w14:textId="77777777" w:rsidR="00F04057" w:rsidRDefault="00000000" w:rsidP="00DE38E8">
      <w:pPr>
        <w:spacing w:after="0"/>
        <w:ind w:left="432"/>
      </w:pPr>
      <w:r>
        <w:t>Regalia must be ordered through Herff Jones and include the Southeastern seal/logo.</w:t>
      </w:r>
    </w:p>
    <w:p w14:paraId="2A1B0086" w14:textId="28337858" w:rsidR="00F04057" w:rsidRDefault="00000000" w:rsidP="00DE38E8">
      <w:pPr>
        <w:pStyle w:val="ListParagraph"/>
        <w:numPr>
          <w:ilvl w:val="0"/>
          <w:numId w:val="16"/>
        </w:numPr>
      </w:pPr>
      <w:r>
        <w:t>Incorrect or missing regalia may prevent you from walking.</w:t>
      </w:r>
    </w:p>
    <w:sectPr w:rsidR="00F04057" w:rsidSect="002E1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7736" w14:textId="77777777" w:rsidR="00B55E66" w:rsidRDefault="00B55E66" w:rsidP="00DE38E8">
      <w:pPr>
        <w:spacing w:after="0" w:line="240" w:lineRule="auto"/>
      </w:pPr>
      <w:r>
        <w:separator/>
      </w:r>
    </w:p>
  </w:endnote>
  <w:endnote w:type="continuationSeparator" w:id="0">
    <w:p w14:paraId="5DEE5312" w14:textId="77777777" w:rsidR="00B55E66" w:rsidRDefault="00B55E66" w:rsidP="00DE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1E20" w14:textId="29641C2D" w:rsidR="00DE38E8" w:rsidRDefault="00DE38E8">
    <w:pPr>
      <w:pStyle w:val="Footer"/>
    </w:pPr>
    <w:r>
      <w:t xml:space="preserve">Last Updated: </w:t>
    </w:r>
    <w:r w:rsidR="00893225">
      <w:t>1/8/26</w:t>
    </w:r>
  </w:p>
  <w:p w14:paraId="231FB89B" w14:textId="77777777" w:rsidR="00893225" w:rsidRDefault="0089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0EB8" w14:textId="77777777" w:rsidR="00B55E66" w:rsidRDefault="00B55E66" w:rsidP="00DE38E8">
      <w:pPr>
        <w:spacing w:after="0" w:line="240" w:lineRule="auto"/>
      </w:pPr>
      <w:r>
        <w:separator/>
      </w:r>
    </w:p>
  </w:footnote>
  <w:footnote w:type="continuationSeparator" w:id="0">
    <w:p w14:paraId="5C41F452" w14:textId="77777777" w:rsidR="00B55E66" w:rsidRDefault="00B55E66" w:rsidP="00DE3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652F7A"/>
    <w:multiLevelType w:val="hybridMultilevel"/>
    <w:tmpl w:val="440E1D5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3ADB2A4B"/>
    <w:multiLevelType w:val="hybridMultilevel"/>
    <w:tmpl w:val="49FA512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24E3D6E"/>
    <w:multiLevelType w:val="hybridMultilevel"/>
    <w:tmpl w:val="CD303C8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4767257"/>
    <w:multiLevelType w:val="hybridMultilevel"/>
    <w:tmpl w:val="F500C9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73519FB"/>
    <w:multiLevelType w:val="hybridMultilevel"/>
    <w:tmpl w:val="D9EA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06731"/>
    <w:multiLevelType w:val="hybridMultilevel"/>
    <w:tmpl w:val="7F846C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6D52BEF"/>
    <w:multiLevelType w:val="hybridMultilevel"/>
    <w:tmpl w:val="D840C9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80D591B"/>
    <w:multiLevelType w:val="hybridMultilevel"/>
    <w:tmpl w:val="5AEC71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625304857">
    <w:abstractNumId w:val="8"/>
  </w:num>
  <w:num w:numId="2" w16cid:durableId="117531611">
    <w:abstractNumId w:val="6"/>
  </w:num>
  <w:num w:numId="3" w16cid:durableId="1012803762">
    <w:abstractNumId w:val="5"/>
  </w:num>
  <w:num w:numId="4" w16cid:durableId="1838425078">
    <w:abstractNumId w:val="4"/>
  </w:num>
  <w:num w:numId="5" w16cid:durableId="1238398612">
    <w:abstractNumId w:val="7"/>
  </w:num>
  <w:num w:numId="6" w16cid:durableId="1694764845">
    <w:abstractNumId w:val="3"/>
  </w:num>
  <w:num w:numId="7" w16cid:durableId="657615199">
    <w:abstractNumId w:val="2"/>
  </w:num>
  <w:num w:numId="8" w16cid:durableId="879821707">
    <w:abstractNumId w:val="1"/>
  </w:num>
  <w:num w:numId="9" w16cid:durableId="618950951">
    <w:abstractNumId w:val="0"/>
  </w:num>
  <w:num w:numId="10" w16cid:durableId="866403920">
    <w:abstractNumId w:val="10"/>
  </w:num>
  <w:num w:numId="11" w16cid:durableId="1516190291">
    <w:abstractNumId w:val="11"/>
  </w:num>
  <w:num w:numId="12" w16cid:durableId="1944261645">
    <w:abstractNumId w:val="16"/>
  </w:num>
  <w:num w:numId="13" w16cid:durableId="680937722">
    <w:abstractNumId w:val="12"/>
  </w:num>
  <w:num w:numId="14" w16cid:durableId="1823084243">
    <w:abstractNumId w:val="13"/>
  </w:num>
  <w:num w:numId="15" w16cid:durableId="1251113254">
    <w:abstractNumId w:val="14"/>
  </w:num>
  <w:num w:numId="16" w16cid:durableId="498808768">
    <w:abstractNumId w:val="15"/>
  </w:num>
  <w:num w:numId="17" w16cid:durableId="659163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3A3"/>
    <w:rsid w:val="00034616"/>
    <w:rsid w:val="0006063C"/>
    <w:rsid w:val="00061F64"/>
    <w:rsid w:val="00084586"/>
    <w:rsid w:val="000E3177"/>
    <w:rsid w:val="00111799"/>
    <w:rsid w:val="00124FAF"/>
    <w:rsid w:val="001437F3"/>
    <w:rsid w:val="0015074B"/>
    <w:rsid w:val="001A49CF"/>
    <w:rsid w:val="001E2698"/>
    <w:rsid w:val="001E2CB4"/>
    <w:rsid w:val="001F6941"/>
    <w:rsid w:val="002526DC"/>
    <w:rsid w:val="0029639D"/>
    <w:rsid w:val="002C570A"/>
    <w:rsid w:val="002E1B43"/>
    <w:rsid w:val="00326F90"/>
    <w:rsid w:val="003633EE"/>
    <w:rsid w:val="003972A7"/>
    <w:rsid w:val="003975CE"/>
    <w:rsid w:val="003A703B"/>
    <w:rsid w:val="003B230F"/>
    <w:rsid w:val="003D7C08"/>
    <w:rsid w:val="0044001C"/>
    <w:rsid w:val="0048133A"/>
    <w:rsid w:val="004A271C"/>
    <w:rsid w:val="004C6336"/>
    <w:rsid w:val="00505DF4"/>
    <w:rsid w:val="00563F82"/>
    <w:rsid w:val="005E1C57"/>
    <w:rsid w:val="005E6E71"/>
    <w:rsid w:val="0063005D"/>
    <w:rsid w:val="006B7216"/>
    <w:rsid w:val="007511E9"/>
    <w:rsid w:val="007C566A"/>
    <w:rsid w:val="007F0367"/>
    <w:rsid w:val="008736FA"/>
    <w:rsid w:val="00893225"/>
    <w:rsid w:val="00900E98"/>
    <w:rsid w:val="00960347"/>
    <w:rsid w:val="00AA151F"/>
    <w:rsid w:val="00AA1D8D"/>
    <w:rsid w:val="00B020B4"/>
    <w:rsid w:val="00B12BEC"/>
    <w:rsid w:val="00B47730"/>
    <w:rsid w:val="00B55E66"/>
    <w:rsid w:val="00B71C83"/>
    <w:rsid w:val="00C076E2"/>
    <w:rsid w:val="00C90444"/>
    <w:rsid w:val="00CB0664"/>
    <w:rsid w:val="00CB3A1A"/>
    <w:rsid w:val="00CC29C6"/>
    <w:rsid w:val="00D375A4"/>
    <w:rsid w:val="00D767F0"/>
    <w:rsid w:val="00D878AF"/>
    <w:rsid w:val="00D975C2"/>
    <w:rsid w:val="00DE38E8"/>
    <w:rsid w:val="00E24C1F"/>
    <w:rsid w:val="00E42038"/>
    <w:rsid w:val="00F04057"/>
    <w:rsid w:val="00F17429"/>
    <w:rsid w:val="00F4561B"/>
    <w:rsid w:val="00FC693F"/>
    <w:rsid w:val="00FE6D0B"/>
    <w:rsid w:val="00FF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0DAC3"/>
  <w14:defaultImageDpi w14:val="330"/>
  <w15:docId w15:val="{C0198CE0-F7F6-4FF4-AF18-E4AF1F9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E3177"/>
    <w:rPr>
      <w:color w:val="0000FF" w:themeColor="hyperlink"/>
      <w:u w:val="single"/>
    </w:rPr>
  </w:style>
  <w:style w:type="character" w:styleId="UnresolvedMention">
    <w:name w:val="Unresolved Mention"/>
    <w:basedOn w:val="DefaultParagraphFont"/>
    <w:uiPriority w:val="99"/>
    <w:semiHidden/>
    <w:unhideWhenUsed/>
    <w:rsid w:val="000E3177"/>
    <w:rPr>
      <w:color w:val="605E5C"/>
      <w:shd w:val="clear" w:color="auto" w:fill="E1DFDD"/>
    </w:rPr>
  </w:style>
  <w:style w:type="character" w:styleId="FollowedHyperlink">
    <w:name w:val="FollowedHyperlink"/>
    <w:basedOn w:val="DefaultParagraphFont"/>
    <w:uiPriority w:val="99"/>
    <w:semiHidden/>
    <w:unhideWhenUsed/>
    <w:rsid w:val="003A7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frvFNkXaM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r/frvFNkXaM6" TargetMode="External"/><Relationship Id="rId17" Type="http://schemas.openxmlformats.org/officeDocument/2006/relationships/hyperlink" Target="https://apply.sebts.edu/register/?id=e8a6588c-adbd-406b-a629-b126508b85ae" TargetMode="External"/><Relationship Id="rId2" Type="http://schemas.openxmlformats.org/officeDocument/2006/relationships/customXml" Target="../customXml/item2.xml"/><Relationship Id="rId16" Type="http://schemas.openxmlformats.org/officeDocument/2006/relationships/hyperlink" Target="https://www.jotform.com/sebtsregistrar/In-Absentia_Request" TargetMode="External"/><Relationship Id="rId20" Type="http://schemas.openxmlformats.org/officeDocument/2006/relationships/hyperlink" Target="https://www.sebts.edu/events/graduation-ceremon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r/3AA6BVQASx" TargetMode="External"/><Relationship Id="rId10" Type="http://schemas.openxmlformats.org/officeDocument/2006/relationships/endnotes" Target="endnotes.xml"/><Relationship Id="rId19" Type="http://schemas.openxmlformats.org/officeDocument/2006/relationships/hyperlink" Target="https://sebts.freshdesk.com/en/support/solutions/articles/24000049833-how-do-i-forward-my-sebts-email-to-another-accou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bts.jotform.com/904338459211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DDA6A3DB4D1D40A26B86EB7B478F53" ma:contentTypeVersion="20" ma:contentTypeDescription="Create a new document." ma:contentTypeScope="" ma:versionID="1a6b2fa9387931049b7766016754effa">
  <xsd:schema xmlns:xsd="http://www.w3.org/2001/XMLSchema" xmlns:xs="http://www.w3.org/2001/XMLSchema" xmlns:p="http://schemas.microsoft.com/office/2006/metadata/properties" xmlns:ns1="http://schemas.microsoft.com/sharepoint/v3" xmlns:ns2="d07934ad-a460-4e29-a140-ae00f271839d" xmlns:ns3="a4501c90-595c-4177-a309-ee889a4a071a" targetNamespace="http://schemas.microsoft.com/office/2006/metadata/properties" ma:root="true" ma:fieldsID="73c31e751e95975bae7d86b11e340537" ns1:_="" ns2:_="" ns3:_="">
    <xsd:import namespace="http://schemas.microsoft.com/sharepoint/v3"/>
    <xsd:import namespace="d07934ad-a460-4e29-a140-ae00f271839d"/>
    <xsd:import namespace="a4501c90-595c-4177-a309-ee889a4a07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34ad-a460-4e29-a140-ae00f2718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26c230-d9bd-424f-8c6d-701d0a9ec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01c90-595c-4177-a309-ee889a4a07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b058fa-0a8b-4b88-b649-b0280a23c0ab}" ma:internalName="TaxCatchAll" ma:showField="CatchAllData" ma:web="a4501c90-595c-4177-a309-ee889a4a0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7934ad-a460-4e29-a140-ae00f271839d">
      <Terms xmlns="http://schemas.microsoft.com/office/infopath/2007/PartnerControls"/>
    </lcf76f155ced4ddcb4097134ff3c332f>
    <_ip_UnifiedCompliancePolicyProperties xmlns="http://schemas.microsoft.com/sharepoint/v3" xsi:nil="true"/>
    <TaxCatchAll xmlns="a4501c90-595c-4177-a309-ee889a4a071a" xsi:nil="true"/>
  </documentManagement>
</p:properties>
</file>

<file path=customXml/itemProps1.xml><?xml version="1.0" encoding="utf-8"?>
<ds:datastoreItem xmlns:ds="http://schemas.openxmlformats.org/officeDocument/2006/customXml" ds:itemID="{24A4E621-D5D9-4B64-80E6-9B49DDCAAEBB}">
  <ds:schemaRefs>
    <ds:schemaRef ds:uri="http://schemas.microsoft.com/sharepoint/v3/contenttype/forms"/>
  </ds:schemaRefs>
</ds:datastoreItem>
</file>

<file path=customXml/itemProps2.xml><?xml version="1.0" encoding="utf-8"?>
<ds:datastoreItem xmlns:ds="http://schemas.openxmlformats.org/officeDocument/2006/customXml" ds:itemID="{0BE7D158-288C-4044-AF1B-CD58A5C0B0F4}"/>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31DD875-570F-4E15-9037-0805CEFBD447}">
  <ds:schemaRefs>
    <ds:schemaRef ds:uri="http://schemas.microsoft.com/office/2006/metadata/properties"/>
    <ds:schemaRef ds:uri="http://schemas.microsoft.com/office/infopath/2007/PartnerControls"/>
    <ds:schemaRef ds:uri="http://schemas.microsoft.com/sharepoint/v3"/>
    <ds:schemaRef ds:uri="d07934ad-a460-4e29-a140-ae00f271839d"/>
    <ds:schemaRef ds:uri="a4501c90-595c-4177-a309-ee889a4a071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898</Words>
  <Characters>4905</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 Johnston</cp:lastModifiedBy>
  <cp:revision>12</cp:revision>
  <dcterms:created xsi:type="dcterms:W3CDTF">2026-01-08T20:29:00Z</dcterms:created>
  <dcterms:modified xsi:type="dcterms:W3CDTF">2026-01-22T21:15:00Z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93e12739-120f-42c5-9d07-0d414cd96bfc</vt:lpwstr>
  </property>
  <property fmtid="{D5CDD505-2E9C-101B-9397-08002B2CF9AE}" pid="3" name="ContentTypeId">
    <vt:lpwstr>0x0101005FDDA6A3DB4D1D40A26B86EB7B478F53</vt:lpwstr>
  </property>
  <property fmtid="{D5CDD505-2E9C-101B-9397-08002B2CF9AE}" pid="4" name="MediaServiceImageTags">
    <vt:lpwstr/>
  </property>
</Properties>
</file>